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D843A1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A063AE">
        <w:rPr>
          <w:rFonts w:hint="eastAsia"/>
          <w:b/>
          <w:sz w:val="24"/>
        </w:rPr>
        <w:t>壹</w:t>
      </w:r>
      <w:r w:rsidR="003F118F" w:rsidRPr="00C55439">
        <w:rPr>
          <w:rFonts w:hint="eastAsia"/>
          <w:b/>
          <w:sz w:val="24"/>
        </w:rPr>
        <w:t>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</w:t>
      </w:r>
      <w:r w:rsidR="0049291C">
        <w:rPr>
          <w:rFonts w:hint="eastAsia"/>
          <w:color w:val="000000"/>
          <w:szCs w:val="24"/>
        </w:rPr>
        <w:t>保險的部分請參閱</w:t>
      </w:r>
      <w:r w:rsidR="000365A2">
        <w:rPr>
          <w:rFonts w:hint="eastAsia"/>
          <w:color w:val="000000"/>
          <w:szCs w:val="24"/>
        </w:rPr>
        <w:t>下方</w:t>
      </w:r>
      <w:r w:rsidR="0049291C" w:rsidRPr="000365A2">
        <w:rPr>
          <w:rFonts w:hint="eastAsia"/>
          <w:b/>
          <w:color w:val="000000"/>
          <w:szCs w:val="24"/>
        </w:rPr>
        <w:t>注意事項</w:t>
      </w:r>
      <w:r w:rsidR="000365A2">
        <w:rPr>
          <w:rFonts w:hint="eastAsia"/>
          <w:b/>
          <w:color w:val="000000"/>
          <w:szCs w:val="24"/>
        </w:rPr>
        <w:t>五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貳、請勾選參加課程</w:t>
      </w:r>
    </w:p>
    <w:tbl>
      <w:tblPr>
        <w:tblStyle w:val="ac"/>
        <w:tblW w:w="10075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3827"/>
        <w:gridCol w:w="1291"/>
      </w:tblGrid>
      <w:tr w:rsidR="00A063AE" w:rsidRPr="008F185D" w:rsidTr="00A063AE">
        <w:trPr>
          <w:jc w:val="center"/>
        </w:trPr>
        <w:tc>
          <w:tcPr>
            <w:tcW w:w="2972" w:type="dxa"/>
            <w:vAlign w:val="center"/>
          </w:tcPr>
          <w:p w:rsidR="00A063AE" w:rsidRPr="004F6BA3" w:rsidRDefault="00A063AE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A063AE" w:rsidRPr="004F6BA3" w:rsidRDefault="00A063AE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A063AE" w:rsidRPr="004F6BA3" w:rsidRDefault="00A063AE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A063AE" w:rsidRPr="004F6BA3" w:rsidRDefault="00A063AE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A063AE" w:rsidRPr="008F185D" w:rsidTr="00A063AE">
        <w:trPr>
          <w:trHeight w:val="1081"/>
          <w:jc w:val="center"/>
        </w:trPr>
        <w:tc>
          <w:tcPr>
            <w:tcW w:w="2972" w:type="dxa"/>
            <w:vAlign w:val="center"/>
          </w:tcPr>
          <w:p w:rsidR="00A063AE" w:rsidRPr="008F185D" w:rsidRDefault="00A063AE" w:rsidP="00A063A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Merge w:val="restart"/>
            <w:vAlign w:val="center"/>
          </w:tcPr>
          <w:p w:rsidR="00A063AE" w:rsidRDefault="00A063AE" w:rsidP="009A5CE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1/24(一)</w:t>
            </w:r>
          </w:p>
          <w:p w:rsidR="00A063AE" w:rsidRDefault="00A063AE" w:rsidP="009A5CE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09:00-16:00</w:t>
            </w:r>
          </w:p>
          <w:p w:rsidR="00A063AE" w:rsidRPr="00BF630E" w:rsidRDefault="00A063AE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063AE" w:rsidRPr="00590AA9" w:rsidRDefault="00A063AE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體驗電機電子群課程，瞭解遙控車動作原理，結合理論與實作，自製獨創的遙控車。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A063AE" w:rsidRDefault="00A063AE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A063AE" w:rsidRPr="008F185D" w:rsidTr="00A063AE">
        <w:trPr>
          <w:trHeight w:val="2235"/>
          <w:jc w:val="center"/>
        </w:trPr>
        <w:tc>
          <w:tcPr>
            <w:tcW w:w="2972" w:type="dxa"/>
            <w:vAlign w:val="center"/>
          </w:tcPr>
          <w:p w:rsidR="00A063AE" w:rsidRDefault="00A063AE" w:rsidP="00A063A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A0856">
              <w:rPr>
                <w:rFonts w:ascii="標楷體" w:eastAsia="標楷體" w:hAnsi="標楷體" w:hint="eastAsia"/>
                <w:szCs w:val="24"/>
              </w:rPr>
              <w:t>創意燈飾設計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</w:p>
          <w:p w:rsidR="00A063AE" w:rsidRPr="008F185D" w:rsidRDefault="00A063AE" w:rsidP="00A063A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A0856">
              <w:rPr>
                <w:rFonts w:ascii="標楷體" w:eastAsia="標楷體" w:hAnsi="標楷體" w:hint="eastAsia"/>
                <w:szCs w:val="24"/>
              </w:rPr>
              <w:t>發條玩具立體公仔</w:t>
            </w:r>
            <w:r>
              <w:rPr>
                <w:rFonts w:ascii="標楷體" w:eastAsia="標楷體" w:hAnsi="標楷體" w:hint="eastAsia"/>
                <w:szCs w:val="24"/>
              </w:rPr>
              <w:t>製</w:t>
            </w:r>
            <w:r w:rsidRPr="005A0856">
              <w:rPr>
                <w:rFonts w:ascii="標楷體" w:eastAsia="標楷體" w:hAnsi="標楷體" w:hint="eastAsia"/>
                <w:szCs w:val="24"/>
              </w:rPr>
              <w:t>作</w:t>
            </w:r>
          </w:p>
        </w:tc>
        <w:tc>
          <w:tcPr>
            <w:tcW w:w="1985" w:type="dxa"/>
            <w:vMerge/>
          </w:tcPr>
          <w:p w:rsidR="00A063AE" w:rsidRPr="008F185D" w:rsidRDefault="00A063AE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063AE" w:rsidRPr="00590AA9" w:rsidRDefault="00A063A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A063AE" w:rsidRPr="00590AA9" w:rsidRDefault="00A063A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【創意燈飾設計】藉由紙材的運用，搭配</w:t>
            </w:r>
            <w:r w:rsidRPr="00590AA9">
              <w:rPr>
                <w:rFonts w:ascii="標楷體" w:eastAsia="標楷體" w:hAnsi="標楷體"/>
                <w:szCs w:val="24"/>
              </w:rPr>
              <w:t>LED</w:t>
            </w:r>
            <w:r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A063AE" w:rsidRPr="00590AA9" w:rsidRDefault="00A063AE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A0856">
              <w:rPr>
                <w:rFonts w:ascii="標楷體" w:eastAsia="標楷體" w:hAnsi="標楷體" w:hint="eastAsia"/>
                <w:szCs w:val="24"/>
              </w:rPr>
              <w:t>【發條玩具立體公仔</w:t>
            </w:r>
            <w:r>
              <w:rPr>
                <w:rFonts w:ascii="標楷體" w:eastAsia="標楷體" w:hAnsi="標楷體" w:hint="eastAsia"/>
                <w:szCs w:val="24"/>
              </w:rPr>
              <w:t>製</w:t>
            </w:r>
            <w:r w:rsidRPr="005A0856">
              <w:rPr>
                <w:rFonts w:ascii="標楷體" w:eastAsia="標楷體" w:hAnsi="標楷體" w:hint="eastAsia"/>
                <w:szCs w:val="24"/>
              </w:rPr>
              <w:t>作】透過精心設計手作活動，體驗創作出獨一無二的發條玩具立體公仔。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A063AE" w:rsidRPr="00880280" w:rsidRDefault="00A063AE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參</w:t>
      </w:r>
      <w:r w:rsidR="003F118F" w:rsidRPr="00C55439">
        <w:rPr>
          <w:rFonts w:eastAsia="標楷體" w:hint="eastAsia"/>
          <w:b/>
          <w:szCs w:val="28"/>
        </w:rPr>
        <w:t>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0365A2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</w:pPr>
            <w:r w:rsidRPr="000365A2">
              <w:rPr>
                <w:rFonts w:eastAsia="標楷體" w:hint="eastAsia"/>
                <w:szCs w:val="24"/>
              </w:rPr>
              <w:t>本人為學生</w:t>
            </w:r>
            <w:r w:rsidR="002A4470" w:rsidRPr="000365A2">
              <w:rPr>
                <w:rFonts w:eastAsia="標楷體" w:hint="eastAsia"/>
                <w:szCs w:val="24"/>
              </w:rPr>
              <w:t>__________</w:t>
            </w:r>
            <w:r w:rsidR="00C0210C" w:rsidRPr="000365A2">
              <w:rPr>
                <w:rFonts w:eastAsia="標楷體" w:hint="eastAsia"/>
                <w:szCs w:val="24"/>
              </w:rPr>
              <w:t>之法定監護人，茲同意學生參加桃園市立楊明國中寒</w:t>
            </w:r>
            <w:r w:rsidRPr="000365A2">
              <w:rPr>
                <w:rFonts w:eastAsia="標楷體" w:hint="eastAsia"/>
                <w:szCs w:val="24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0365A2">
              <w:rPr>
                <w:rFonts w:eastAsia="標楷體" w:hint="eastAsia"/>
                <w:b/>
                <w:szCs w:val="24"/>
              </w:rPr>
              <w:t>為維護教學品質以及學生安全，若學習上有不適應或突發狀況</w:t>
            </w:r>
            <w:r w:rsidR="008D731C" w:rsidRPr="000365A2">
              <w:rPr>
                <w:rFonts w:eastAsia="標楷體" w:hint="eastAsia"/>
                <w:b/>
                <w:szCs w:val="24"/>
              </w:rPr>
              <w:t>，</w:t>
            </w:r>
            <w:r w:rsidR="00FC3188" w:rsidRPr="000365A2">
              <w:rPr>
                <w:rFonts w:eastAsia="標楷體" w:hint="eastAsia"/>
                <w:b/>
                <w:szCs w:val="24"/>
              </w:rPr>
              <w:t>會立即通知家長</w:t>
            </w:r>
            <w:r w:rsidR="002A4470" w:rsidRPr="000365A2">
              <w:rPr>
                <w:rFonts w:eastAsia="標楷體" w:hint="eastAsia"/>
                <w:b/>
                <w:szCs w:val="24"/>
              </w:rPr>
              <w:t>到校處理，敬請配合</w:t>
            </w:r>
            <w:r w:rsidR="00FC3188" w:rsidRPr="000365A2">
              <w:rPr>
                <w:rFonts w:eastAsia="標楷體" w:hint="eastAsia"/>
                <w:szCs w:val="24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0365A2">
              <w:rPr>
                <w:rFonts w:eastAsia="標楷體" w:hint="eastAsia"/>
                <w:szCs w:val="24"/>
              </w:rPr>
              <w:t>此致桃園市立楊明國中</w:t>
            </w:r>
            <w:r w:rsidR="00FC3188" w:rsidRPr="000365A2">
              <w:rPr>
                <w:rFonts w:eastAsia="標楷體" w:hint="eastAsia"/>
                <w:szCs w:val="24"/>
              </w:rPr>
              <w:t xml:space="preserve">                     </w:t>
            </w:r>
            <w:r w:rsidRPr="000365A2">
              <w:rPr>
                <w:rFonts w:eastAsia="標楷體" w:hint="eastAsia"/>
                <w:szCs w:val="24"/>
              </w:rPr>
              <w:t>監護人：</w:t>
            </w:r>
            <w:r w:rsidRPr="000365A2">
              <w:rPr>
                <w:rFonts w:eastAsia="標楷體" w:hint="eastAsia"/>
                <w:szCs w:val="24"/>
                <w:u w:val="single"/>
              </w:rPr>
              <w:t xml:space="preserve">                          (</w:t>
            </w:r>
            <w:r w:rsidRPr="000365A2">
              <w:rPr>
                <w:rFonts w:eastAsia="標楷體" w:hint="eastAsia"/>
                <w:szCs w:val="24"/>
                <w:u w:val="single"/>
              </w:rPr>
              <w:t>簽章</w:t>
            </w:r>
            <w:r w:rsidRPr="000365A2">
              <w:rPr>
                <w:rFonts w:eastAsia="標楷體" w:hint="eastAsia"/>
                <w:szCs w:val="24"/>
                <w:u w:val="single"/>
              </w:rPr>
              <w:t>)</w:t>
            </w:r>
          </w:p>
        </w:tc>
      </w:tr>
    </w:tbl>
    <w:p w:rsidR="003F118F" w:rsidRPr="00C55439" w:rsidRDefault="00A063AE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肆</w:t>
      </w:r>
      <w:r w:rsidR="003F118F" w:rsidRPr="00957B46">
        <w:rPr>
          <w:rFonts w:ascii="新細明體" w:eastAsia="新細明體" w:hAnsi="新細明體" w:hint="eastAsia"/>
          <w:b/>
          <w:szCs w:val="28"/>
        </w:rPr>
        <w:t>、</w:t>
      </w:r>
      <w:r w:rsidR="003F118F" w:rsidRPr="00C55439">
        <w:rPr>
          <w:rFonts w:eastAsia="標楷體" w:hint="eastAsia"/>
          <w:b/>
          <w:szCs w:val="28"/>
        </w:rPr>
        <w:t>注意事項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kern w:val="0"/>
          <w:szCs w:val="20"/>
        </w:rPr>
        <w:t>課程全額</w:t>
      </w:r>
      <w:r w:rsidRPr="000365A2">
        <w:rPr>
          <w:rFonts w:ascii="標楷體" w:eastAsia="標楷體" w:hAnsi="標楷體" w:cs="Times New Roman" w:hint="eastAsia"/>
          <w:b/>
          <w:kern w:val="0"/>
          <w:szCs w:val="20"/>
        </w:rPr>
        <w:t>免費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先報名先錄取</w:t>
      </w:r>
      <w:r w:rsidRPr="000365A2">
        <w:rPr>
          <w:rFonts w:ascii="標楷體" w:eastAsia="標楷體" w:hAnsi="標楷體" w:cs="Times New Roman" w:hint="eastAsia"/>
          <w:kern w:val="0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額滿為止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。報名後請勿放棄，避免資源浪費，亦不得轉讓他人。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錄取名單將於111年1月18日(二)下午四時公告於本校網站。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課程進行前會進行量體溫與手部消毒，請孩子全程戴口罩，中午用餐時不交談，保持適當的社交距離，請家長給孩子準備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  <w:u w:val="single"/>
        </w:rPr>
        <w:t>充足的口罩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，以利全天配戴。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中午12：00-12：25午餐時間、12:25-13:00午休時間，學生中午稍作休息，可以幫助下午課程專注度。不遵守的學生，本校將停止其參加下午的課程，並連繫家長帶回。敬請家長叮嚀孩子配合。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向國小承辦人報名時，需繳交【報名表暨家長同意書】以及【因應新型冠狀病毒注意事項回條】，資料不齊者，視同放棄報名。</w:t>
      </w:r>
      <w:bookmarkStart w:id="0" w:name="_GoBack"/>
      <w:bookmarkEnd w:id="0"/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去年12月金管會要求保險公司修改保單內容，造成投保程序繁瑣耗時，截至1月初，保險公司皆不受理未滿15足歲孩童團體旅遊平安險，因此恕無法為參加本次活動之學員投保，如後續有投保機會，本校會協助投保。</w:t>
      </w:r>
    </w:p>
    <w:p w:rsid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如政府因天災或疫情臨時公告停止活動，依政府公告為準，並請上本校首頁最新消息查詢。</w:t>
      </w:r>
    </w:p>
    <w:p w:rsidR="000365A2" w:rsidRPr="000365A2" w:rsidRDefault="000365A2" w:rsidP="000365A2">
      <w:pPr>
        <w:snapToGrid w:val="0"/>
        <w:spacing w:line="220" w:lineRule="exact"/>
        <w:ind w:left="907"/>
        <w:textAlignment w:val="baseline"/>
        <w:rPr>
          <w:rFonts w:ascii="標楷體" w:eastAsia="標楷體" w:hAnsi="標楷體" w:cs="Times New Roman" w:hint="eastAsia"/>
          <w:color w:val="000000"/>
          <w:kern w:val="0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6E0" w:rsidRDefault="00F106E0" w:rsidP="00FA4C0D">
      <w:r>
        <w:separator/>
      </w:r>
    </w:p>
  </w:endnote>
  <w:endnote w:type="continuationSeparator" w:id="0">
    <w:p w:rsidR="00F106E0" w:rsidRDefault="00F106E0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6E0" w:rsidRDefault="00F106E0" w:rsidP="00FA4C0D">
      <w:r>
        <w:separator/>
      </w:r>
    </w:p>
  </w:footnote>
  <w:footnote w:type="continuationSeparator" w:id="0">
    <w:p w:rsidR="00F106E0" w:rsidRDefault="00F106E0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AE5EB76E"/>
    <w:lvl w:ilvl="0" w:tplc="A18AC278">
      <w:start w:val="1"/>
      <w:numFmt w:val="taiwaneseCountingThousand"/>
      <w:lvlText w:val="%1、"/>
      <w:lvlJc w:val="left"/>
      <w:pPr>
        <w:ind w:left="7000" w:hanging="480"/>
      </w:pPr>
      <w:rPr>
        <w:rFonts w:ascii="標楷體" w:eastAsia="標楷體" w:hAnsi="標楷體" w:cs="Times New Roman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480" w:hanging="480"/>
      </w:pPr>
    </w:lvl>
    <w:lvl w:ilvl="2" w:tplc="0409001B" w:tentative="1">
      <w:start w:val="1"/>
      <w:numFmt w:val="lowerRoman"/>
      <w:lvlText w:val="%3."/>
      <w:lvlJc w:val="right"/>
      <w:pPr>
        <w:ind w:left="7960" w:hanging="480"/>
      </w:pPr>
    </w:lvl>
    <w:lvl w:ilvl="3" w:tplc="0409000F" w:tentative="1">
      <w:start w:val="1"/>
      <w:numFmt w:val="decimal"/>
      <w:lvlText w:val="%4."/>
      <w:lvlJc w:val="left"/>
      <w:pPr>
        <w:ind w:left="8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0" w:hanging="480"/>
      </w:pPr>
    </w:lvl>
    <w:lvl w:ilvl="5" w:tplc="0409001B" w:tentative="1">
      <w:start w:val="1"/>
      <w:numFmt w:val="lowerRoman"/>
      <w:lvlText w:val="%6."/>
      <w:lvlJc w:val="right"/>
      <w:pPr>
        <w:ind w:left="9400" w:hanging="480"/>
      </w:pPr>
    </w:lvl>
    <w:lvl w:ilvl="6" w:tplc="0409000F" w:tentative="1">
      <w:start w:val="1"/>
      <w:numFmt w:val="decimal"/>
      <w:lvlText w:val="%7."/>
      <w:lvlJc w:val="left"/>
      <w:pPr>
        <w:ind w:left="9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0" w:hanging="480"/>
      </w:pPr>
    </w:lvl>
    <w:lvl w:ilvl="8" w:tplc="0409001B" w:tentative="1">
      <w:start w:val="1"/>
      <w:numFmt w:val="lowerRoman"/>
      <w:lvlText w:val="%9."/>
      <w:lvlJc w:val="right"/>
      <w:pPr>
        <w:ind w:left="10840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365A2"/>
    <w:rsid w:val="00054729"/>
    <w:rsid w:val="000827FE"/>
    <w:rsid w:val="000A7F19"/>
    <w:rsid w:val="000C78B7"/>
    <w:rsid w:val="000D41C5"/>
    <w:rsid w:val="000E0A82"/>
    <w:rsid w:val="000E121E"/>
    <w:rsid w:val="000F0BFA"/>
    <w:rsid w:val="001050EE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F118F"/>
    <w:rsid w:val="00406F9D"/>
    <w:rsid w:val="00424363"/>
    <w:rsid w:val="00433921"/>
    <w:rsid w:val="0043535B"/>
    <w:rsid w:val="00455480"/>
    <w:rsid w:val="00457EC6"/>
    <w:rsid w:val="00473AA2"/>
    <w:rsid w:val="00477D2E"/>
    <w:rsid w:val="004839BE"/>
    <w:rsid w:val="004840B5"/>
    <w:rsid w:val="00490EFB"/>
    <w:rsid w:val="0049291C"/>
    <w:rsid w:val="004B1B30"/>
    <w:rsid w:val="00507FFD"/>
    <w:rsid w:val="00524ACD"/>
    <w:rsid w:val="00525892"/>
    <w:rsid w:val="0053198A"/>
    <w:rsid w:val="005327FA"/>
    <w:rsid w:val="005429EB"/>
    <w:rsid w:val="00544676"/>
    <w:rsid w:val="00590AA9"/>
    <w:rsid w:val="005A0856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E0E37"/>
    <w:rsid w:val="008F185D"/>
    <w:rsid w:val="008F7800"/>
    <w:rsid w:val="00912C11"/>
    <w:rsid w:val="00913352"/>
    <w:rsid w:val="00924125"/>
    <w:rsid w:val="009266EA"/>
    <w:rsid w:val="00932CA5"/>
    <w:rsid w:val="00957B46"/>
    <w:rsid w:val="00965C9A"/>
    <w:rsid w:val="009A5CEE"/>
    <w:rsid w:val="009B4709"/>
    <w:rsid w:val="009E0BFB"/>
    <w:rsid w:val="00A0012D"/>
    <w:rsid w:val="00A04021"/>
    <w:rsid w:val="00A063AE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43A1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06E0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B0FBB"/>
    <w:rsid w:val="00FC3188"/>
    <w:rsid w:val="00FC7EA5"/>
    <w:rsid w:val="00FD58CF"/>
    <w:rsid w:val="00FD6687"/>
    <w:rsid w:val="00FE46EA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87D2-2731-46B8-960F-7BA01D55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4</cp:revision>
  <cp:lastPrinted>2020-12-31T00:25:00Z</cp:lastPrinted>
  <dcterms:created xsi:type="dcterms:W3CDTF">2022-01-04T08:44:00Z</dcterms:created>
  <dcterms:modified xsi:type="dcterms:W3CDTF">2022-01-04T09:28:00Z</dcterms:modified>
</cp:coreProperties>
</file>