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AFC7" w14:textId="5B3FFB84" w:rsidR="00F211A9" w:rsidRDefault="00C56AC2" w:rsidP="00F211A9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inline distT="0" distB="0" distL="0" distR="0" wp14:anchorId="40A0D19E" wp14:editId="7C0859CB">
            <wp:extent cx="6120130" cy="320294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68AC" w14:textId="77777777" w:rsidR="00815058" w:rsidRDefault="00815058" w:rsidP="00F211A9">
      <w:pPr>
        <w:spacing w:line="0" w:lineRule="atLeast"/>
        <w:rPr>
          <w:rFonts w:ascii="微軟正黑體" w:eastAsia="微軟正黑體" w:hAnsi="微軟正黑體"/>
        </w:rPr>
      </w:pPr>
    </w:p>
    <w:p w14:paraId="055D5E90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青少年的任務就是『長大成人』，</w:t>
      </w:r>
    </w:p>
    <w:p w14:paraId="6A017B93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他需要彰顯自我，因為在琢磨長大的滋味；</w:t>
      </w:r>
    </w:p>
    <w:p w14:paraId="55EE9842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他需要碰觸界線，因為在練習用自己的翅膀飛翔；</w:t>
      </w:r>
    </w:p>
    <w:p w14:paraId="3D53FE5C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他需要陪伴，因為常常不知所措而孤獨脆弱。</w:t>
      </w:r>
    </w:p>
    <w:p w14:paraId="5A51D5DA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</w:p>
    <w:p w14:paraId="10860283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然而，需要『長大』的不只是青少年，許多大人也還未真正長大。</w:t>
      </w:r>
    </w:p>
    <w:p w14:paraId="001B07CD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</w:p>
    <w:p w14:paraId="2806FD65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蔡伯鑫醫師藉由《空橋上的少年》這本書，為身處迷惘的青少年，也為心裡藏著倉</w:t>
      </w:r>
      <w:proofErr w:type="gramStart"/>
      <w:r w:rsidRPr="00FC608F">
        <w:rPr>
          <w:rFonts w:ascii="微軟正黑體" w:eastAsia="微軟正黑體" w:hAnsi="微軟正黑體" w:hint="eastAsia"/>
        </w:rPr>
        <w:t>惶</w:t>
      </w:r>
      <w:proofErr w:type="gramEnd"/>
      <w:r w:rsidRPr="00FC608F">
        <w:rPr>
          <w:rFonts w:ascii="微軟正黑體" w:eastAsia="微軟正黑體" w:hAnsi="微軟正黑體" w:hint="eastAsia"/>
        </w:rPr>
        <w:t>少年的大人，以對話協助搭橋。</w:t>
      </w:r>
    </w:p>
    <w:p w14:paraId="2F33CED4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很多人好奇，『空橋』指的是什麼？高中生們說，那是「害怕與孤立的感覺」、「不知道自己踏出這一步是否會摔得粉身碎骨的恐懼」…，乃至於「是生命在嘗試成熟的過程之</w:t>
      </w:r>
      <w:proofErr w:type="gramStart"/>
      <w:r w:rsidRPr="00FC608F">
        <w:rPr>
          <w:rFonts w:ascii="微軟正黑體" w:eastAsia="微軟正黑體" w:hAnsi="微軟正黑體" w:hint="eastAsia"/>
        </w:rPr>
        <w:t>一</w:t>
      </w:r>
      <w:proofErr w:type="gramEnd"/>
      <w:r w:rsidRPr="00FC608F">
        <w:rPr>
          <w:rFonts w:ascii="微軟正黑體" w:eastAsia="微軟正黑體" w:hAnsi="微軟正黑體" w:hint="eastAsia"/>
        </w:rPr>
        <w:t>」。</w:t>
      </w:r>
    </w:p>
    <w:p w14:paraId="719279A6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</w:p>
    <w:p w14:paraId="1B51BEF5" w14:textId="77777777" w:rsidR="00FC608F" w:rsidRPr="00FC608F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你對『空橋』有著什麼樣的想像與</w:t>
      </w:r>
      <w:proofErr w:type="gramStart"/>
      <w:r w:rsidRPr="00FC608F">
        <w:rPr>
          <w:rFonts w:ascii="微軟正黑體" w:eastAsia="微軟正黑體" w:hAnsi="微軟正黑體" w:hint="eastAsia"/>
        </w:rPr>
        <w:t>詮譯呢</w:t>
      </w:r>
      <w:proofErr w:type="gramEnd"/>
      <w:r w:rsidRPr="00FC608F">
        <w:rPr>
          <w:rFonts w:ascii="微軟正黑體" w:eastAsia="微軟正黑體" w:hAnsi="微軟正黑體" w:hint="eastAsia"/>
        </w:rPr>
        <w:t>？</w:t>
      </w:r>
    </w:p>
    <w:p w14:paraId="5C75A6EC" w14:textId="60EF6898" w:rsidR="00D85DE1" w:rsidRDefault="00FC608F" w:rsidP="00FC608F">
      <w:pPr>
        <w:spacing w:line="0" w:lineRule="atLeast"/>
        <w:rPr>
          <w:rFonts w:ascii="微軟正黑體" w:eastAsia="微軟正黑體" w:hAnsi="微軟正黑體"/>
        </w:rPr>
      </w:pPr>
      <w:r w:rsidRPr="00FC608F">
        <w:rPr>
          <w:rFonts w:ascii="微軟正黑體" w:eastAsia="微軟正黑體" w:hAnsi="微軟正黑體" w:hint="eastAsia"/>
        </w:rPr>
        <w:t>邀請你來聽聽蔡醫師如何讓讀者在書裡看見更多空橋~~</w:t>
      </w:r>
    </w:p>
    <w:p w14:paraId="5B8C7DE3" w14:textId="77777777" w:rsidR="00FC608F" w:rsidRPr="009B3742" w:rsidRDefault="00FC608F" w:rsidP="00FC608F">
      <w:pPr>
        <w:spacing w:line="0" w:lineRule="atLeast"/>
        <w:rPr>
          <w:rFonts w:ascii="微軟正黑體" w:eastAsia="微軟正黑體" w:hAnsi="微軟正黑體"/>
        </w:rPr>
      </w:pPr>
    </w:p>
    <w:p w14:paraId="28918786" w14:textId="38A8BC53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時間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r w:rsidR="00F211A9">
        <w:rPr>
          <w:rFonts w:ascii="微軟正黑體" w:eastAsia="微軟正黑體" w:hAnsi="微軟正黑體" w:hint="eastAsia"/>
        </w:rPr>
        <w:t>9</w:t>
      </w:r>
      <w:r w:rsidRPr="009B3742">
        <w:rPr>
          <w:rFonts w:ascii="微軟正黑體" w:eastAsia="微軟正黑體" w:hAnsi="微軟正黑體" w:hint="eastAsia"/>
        </w:rPr>
        <w:t>/</w:t>
      </w:r>
      <w:r w:rsidR="00F211A9">
        <w:rPr>
          <w:rFonts w:ascii="微軟正黑體" w:eastAsia="微軟正黑體" w:hAnsi="微軟正黑體" w:hint="eastAsia"/>
        </w:rPr>
        <w:t>28</w:t>
      </w:r>
      <w:r w:rsidRPr="009B3742">
        <w:rPr>
          <w:rFonts w:ascii="微軟正黑體" w:eastAsia="微軟正黑體" w:hAnsi="微軟正黑體" w:hint="eastAsia"/>
        </w:rPr>
        <w:t>（</w:t>
      </w:r>
      <w:r w:rsidR="00F211A9">
        <w:rPr>
          <w:rFonts w:ascii="微軟正黑體" w:eastAsia="微軟正黑體" w:hAnsi="微軟正黑體" w:hint="eastAsia"/>
        </w:rPr>
        <w:t>六</w:t>
      </w:r>
      <w:r w:rsidRPr="009B3742">
        <w:rPr>
          <w:rFonts w:ascii="微軟正黑體" w:eastAsia="微軟正黑體" w:hAnsi="微軟正黑體" w:hint="eastAsia"/>
        </w:rPr>
        <w:t xml:space="preserve">）上午9:30~11:30 </w:t>
      </w:r>
    </w:p>
    <w:p w14:paraId="7208E6B5" w14:textId="60F9096B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地點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bookmarkStart w:id="0" w:name="_Hlk174954396"/>
      <w:r w:rsidR="00F211A9" w:rsidRPr="00F211A9">
        <w:rPr>
          <w:rFonts w:ascii="微軟正黑體" w:eastAsia="微軟正黑體" w:hAnsi="微軟正黑體" w:hint="eastAsia"/>
        </w:rPr>
        <w:t>信誼好好生活廣場 - 知新劇場</w:t>
      </w:r>
      <w:bookmarkEnd w:id="0"/>
    </w:p>
    <w:p w14:paraId="5A87B573" w14:textId="3E465317" w:rsidR="00D85DE1" w:rsidRPr="009B3742" w:rsidRDefault="00F211A9" w:rsidP="004B5305">
      <w:pPr>
        <w:spacing w:line="0" w:lineRule="atLeast"/>
        <w:ind w:firstLineChars="400" w:firstLine="960"/>
        <w:rPr>
          <w:rFonts w:ascii="微軟正黑體" w:eastAsia="微軟正黑體" w:hAnsi="微軟正黑體"/>
        </w:rPr>
      </w:pPr>
      <w:r w:rsidRPr="00F211A9">
        <w:rPr>
          <w:rFonts w:ascii="微軟正黑體" w:eastAsia="微軟正黑體" w:hAnsi="微軟正黑體" w:hint="eastAsia"/>
        </w:rPr>
        <w:t>（</w:t>
      </w:r>
      <w:bookmarkStart w:id="1" w:name="_Hlk174954408"/>
      <w:r w:rsidRPr="00F211A9">
        <w:rPr>
          <w:rFonts w:ascii="微軟正黑體" w:eastAsia="微軟正黑體" w:hAnsi="微軟正黑體" w:hint="eastAsia"/>
        </w:rPr>
        <w:t>台北市重慶南路二段 51 號 B1</w:t>
      </w:r>
      <w:bookmarkEnd w:id="1"/>
      <w:r w:rsidRPr="00F211A9">
        <w:rPr>
          <w:rFonts w:ascii="微軟正黑體" w:eastAsia="微軟正黑體" w:hAnsi="微軟正黑體" w:hint="eastAsia"/>
        </w:rPr>
        <w:t>）</w:t>
      </w:r>
    </w:p>
    <w:p w14:paraId="2348D4D2" w14:textId="08F49C3A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交通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捷</w:t>
      </w:r>
      <w:r w:rsidR="00F211A9">
        <w:rPr>
          <w:rFonts w:ascii="微軟正黑體" w:eastAsia="微軟正黑體" w:hAnsi="微軟正黑體" w:hint="eastAsia"/>
        </w:rPr>
        <w:t>運淡水信義</w:t>
      </w:r>
      <w:r w:rsidRPr="009B3742">
        <w:rPr>
          <w:rFonts w:ascii="微軟正黑體" w:eastAsia="微軟正黑體" w:hAnsi="微軟正黑體" w:hint="eastAsia"/>
        </w:rPr>
        <w:t>線</w:t>
      </w:r>
      <w:r w:rsidR="00F211A9">
        <w:rPr>
          <w:rFonts w:ascii="微軟正黑體" w:eastAsia="微軟正黑體" w:hAnsi="微軟正黑體" w:hint="eastAsia"/>
        </w:rPr>
        <w:t>或松山新店線至</w:t>
      </w:r>
      <w:r w:rsidRPr="009B3742">
        <w:rPr>
          <w:rFonts w:ascii="微軟正黑體" w:eastAsia="微軟正黑體" w:hAnsi="微軟正黑體" w:hint="eastAsia"/>
        </w:rPr>
        <w:t>「</w:t>
      </w:r>
      <w:r w:rsidR="00F211A9">
        <w:rPr>
          <w:rFonts w:ascii="微軟正黑體" w:eastAsia="微軟正黑體" w:hAnsi="微軟正黑體" w:hint="eastAsia"/>
        </w:rPr>
        <w:t>中正紀念堂</w:t>
      </w:r>
      <w:r w:rsidRPr="009B3742">
        <w:rPr>
          <w:rFonts w:ascii="微軟正黑體" w:eastAsia="微軟正黑體" w:hAnsi="微軟正黑體" w:hint="eastAsia"/>
        </w:rPr>
        <w:t>站」</w:t>
      </w:r>
      <w:r w:rsidR="00F211A9">
        <w:rPr>
          <w:rFonts w:ascii="微軟正黑體" w:eastAsia="微軟正黑體" w:hAnsi="微軟正黑體" w:hint="eastAsia"/>
        </w:rPr>
        <w:t>2</w:t>
      </w:r>
      <w:r w:rsidRPr="009B3742">
        <w:rPr>
          <w:rFonts w:ascii="微軟正黑體" w:eastAsia="微軟正黑體" w:hAnsi="微軟正黑體" w:hint="eastAsia"/>
        </w:rPr>
        <w:t>號出口（</w:t>
      </w:r>
      <w:r w:rsidR="00F211A9">
        <w:rPr>
          <w:rFonts w:ascii="微軟正黑體" w:eastAsia="微軟正黑體" w:hAnsi="微軟正黑體" w:hint="eastAsia"/>
        </w:rPr>
        <w:t>步行約7分鐘</w:t>
      </w:r>
      <w:r w:rsidRPr="009B3742">
        <w:rPr>
          <w:rFonts w:ascii="微軟正黑體" w:eastAsia="微軟正黑體" w:hAnsi="微軟正黑體" w:hint="eastAsia"/>
        </w:rPr>
        <w:t>）</w:t>
      </w:r>
    </w:p>
    <w:p w14:paraId="3C19402D" w14:textId="105D8F9D" w:rsidR="00D85DE1" w:rsidRPr="009B3742" w:rsidRDefault="00C56AC2" w:rsidP="00D85DE1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9ACD1" wp14:editId="30343FDF">
                <wp:simplePos x="0" y="0"/>
                <wp:positionH relativeFrom="column">
                  <wp:posOffset>4556760</wp:posOffset>
                </wp:positionH>
                <wp:positionV relativeFrom="paragraph">
                  <wp:posOffset>74641</wp:posOffset>
                </wp:positionV>
                <wp:extent cx="1338349" cy="1271847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349" cy="1271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F316D" w14:textId="0086EDD8" w:rsidR="004503EC" w:rsidRDefault="004503EC" w:rsidP="004503E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CB994C" wp14:editId="4CE285DE">
                                  <wp:extent cx="756458" cy="756458"/>
                                  <wp:effectExtent l="0" t="0" r="5715" b="5715"/>
                                  <wp:docPr id="6" name="圖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689" cy="7616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9ACD1" id="矩形 5" o:spid="_x0000_s1026" style="position:absolute;margin-left:358.8pt;margin-top:5.9pt;width:105.4pt;height:10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" filled="f" stroked="f" strokeweight="1pt">
                <v:textbox>
                  <w:txbxContent>
                    <w:p w14:paraId="247F316D" w14:textId="0086EDD8" w:rsidR="004503EC" w:rsidRDefault="004503EC" w:rsidP="004503E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CB994C" wp14:editId="4CE285DE">
                            <wp:extent cx="756458" cy="756458"/>
                            <wp:effectExtent l="0" t="0" r="5715" b="5715"/>
                            <wp:docPr id="6" name="圖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689" cy="7616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85DE1" w:rsidRPr="009B3742">
        <w:rPr>
          <w:rFonts w:ascii="微軟正黑體" w:eastAsia="微軟正黑體" w:hAnsi="微軟正黑體" w:hint="eastAsia"/>
        </w:rPr>
        <w:t xml:space="preserve">研習時數 </w:t>
      </w:r>
      <w:proofErr w:type="gramStart"/>
      <w:r w:rsidR="00D85DE1" w:rsidRPr="009B3742">
        <w:rPr>
          <w:rFonts w:ascii="微軟正黑體" w:eastAsia="微軟正黑體" w:hAnsi="微軟正黑體" w:hint="eastAsia"/>
        </w:rPr>
        <w:t>▍</w:t>
      </w:r>
      <w:proofErr w:type="gramEnd"/>
      <w:r w:rsidR="00D85DE1" w:rsidRPr="009B3742">
        <w:rPr>
          <w:rFonts w:ascii="微軟正黑體" w:eastAsia="微軟正黑體" w:hAnsi="微軟正黑體" w:hint="eastAsia"/>
        </w:rPr>
        <w:t xml:space="preserve"> 本講座提供2小時之教師研習時數</w:t>
      </w:r>
      <w:r w:rsidR="00FC0FF9" w:rsidRPr="00FC0FF9">
        <w:rPr>
          <w:rFonts w:ascii="微軟正黑體" w:eastAsia="微軟正黑體" w:hAnsi="微軟正黑體" w:hint="eastAsia"/>
        </w:rPr>
        <w:t>(課程代碼：4556659)</w:t>
      </w:r>
      <w:r w:rsidR="00D85DE1" w:rsidRPr="009B3742">
        <w:rPr>
          <w:rFonts w:ascii="微軟正黑體" w:eastAsia="微軟正黑體" w:hAnsi="微軟正黑體" w:hint="eastAsia"/>
        </w:rPr>
        <w:t>及公務人員</w:t>
      </w:r>
      <w:r w:rsidR="004B5305" w:rsidRPr="009B3742">
        <w:rPr>
          <w:rFonts w:ascii="微軟正黑體" w:eastAsia="微軟正黑體" w:hAnsi="微軟正黑體" w:hint="eastAsia"/>
        </w:rPr>
        <w:t>學</w:t>
      </w:r>
      <w:r w:rsidR="00D85DE1" w:rsidRPr="009B3742">
        <w:rPr>
          <w:rFonts w:ascii="微軟正黑體" w:eastAsia="微軟正黑體" w:hAnsi="微軟正黑體" w:hint="eastAsia"/>
        </w:rPr>
        <w:t>習時數</w:t>
      </w:r>
    </w:p>
    <w:p w14:paraId="3D09A0CD" w14:textId="6692A1D8" w:rsidR="00A25743" w:rsidRPr="009B3742" w:rsidRDefault="009B3742" w:rsidP="00A25743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報名連結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hyperlink r:id="rId10" w:history="1">
        <w:r w:rsidR="004503EC" w:rsidRPr="00C56AC2">
          <w:rPr>
            <w:rStyle w:val="a4"/>
            <w:rFonts w:ascii="微軟正黑體" w:eastAsia="微軟正黑體" w:hAnsi="微軟正黑體"/>
          </w:rPr>
          <w:t>https://pse.is/6c4677</w:t>
        </w:r>
      </w:hyperlink>
    </w:p>
    <w:p w14:paraId="54653044" w14:textId="547EA38A" w:rsidR="000A4DF5" w:rsidRPr="009B3742" w:rsidRDefault="000A4DF5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 w:rsidRPr="009B3742">
        <w:rPr>
          <w:rFonts w:ascii="微軟正黑體" w:eastAsia="微軟正黑體" w:hAnsi="微軟正黑體" w:hint="eastAsia"/>
          <w:sz w:val="22"/>
        </w:rPr>
        <w:t>指導單位：台北市社會局</w:t>
      </w:r>
      <w:r w:rsidR="00A25743" w:rsidRPr="009B3742">
        <w:rPr>
          <w:rFonts w:ascii="微軟正黑體" w:eastAsia="微軟正黑體" w:hAnsi="微軟正黑體" w:hint="eastAsia"/>
          <w:sz w:val="22"/>
        </w:rPr>
        <w:t>婦女福利及兒童托育科</w:t>
      </w:r>
    </w:p>
    <w:p w14:paraId="65CAB29E" w14:textId="580CEBB9" w:rsidR="00B03785" w:rsidRPr="009B3742" w:rsidRDefault="00B03785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 w:rsidRPr="009B3742">
        <w:rPr>
          <w:rFonts w:ascii="微軟正黑體" w:eastAsia="微軟正黑體" w:hAnsi="微軟正黑體"/>
          <w:sz w:val="22"/>
        </w:rPr>
        <w:t>主辦單位</w:t>
      </w:r>
      <w:r w:rsidRPr="009B3742">
        <w:rPr>
          <w:rFonts w:ascii="微軟正黑體" w:eastAsia="微軟正黑體" w:hAnsi="微軟正黑體" w:hint="eastAsia"/>
          <w:sz w:val="22"/>
        </w:rPr>
        <w:t>：</w:t>
      </w:r>
      <w:r w:rsidRPr="009B3742">
        <w:rPr>
          <w:rFonts w:ascii="微軟正黑體" w:eastAsia="微軟正黑體" w:hAnsi="微軟正黑體"/>
          <w:sz w:val="22"/>
        </w:rPr>
        <w:t>人本教育文教基金會</w:t>
      </w:r>
    </w:p>
    <w:p w14:paraId="009679F9" w14:textId="480AB775" w:rsidR="00CD3B37" w:rsidRPr="00CD3B37" w:rsidRDefault="00B03785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 w:rsidRPr="009B3742">
        <w:rPr>
          <w:rFonts w:ascii="微軟正黑體" w:eastAsia="微軟正黑體" w:hAnsi="微軟正黑體"/>
          <w:sz w:val="22"/>
        </w:rPr>
        <w:t>協辦單位</w:t>
      </w:r>
      <w:r w:rsidRPr="009B3742">
        <w:rPr>
          <w:rFonts w:ascii="微軟正黑體" w:eastAsia="微軟正黑體" w:hAnsi="微軟正黑體" w:hint="eastAsia"/>
          <w:sz w:val="22"/>
        </w:rPr>
        <w:t>：台北大學師資培育中心</w:t>
      </w:r>
    </w:p>
    <w:sectPr w:rsidR="00CD3B37" w:rsidRPr="00CD3B37" w:rsidSect="00CE1DF9">
      <w:pgSz w:w="11906" w:h="16838"/>
      <w:pgMar w:top="851" w:right="1134" w:bottom="42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AD83B" w14:textId="77777777" w:rsidR="00CF75BB" w:rsidRDefault="00CF75BB" w:rsidP="003462A9">
      <w:r>
        <w:separator/>
      </w:r>
    </w:p>
  </w:endnote>
  <w:endnote w:type="continuationSeparator" w:id="0">
    <w:p w14:paraId="02B4893F" w14:textId="77777777" w:rsidR="00CF75BB" w:rsidRDefault="00CF75BB" w:rsidP="0034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23483" w14:textId="77777777" w:rsidR="00CF75BB" w:rsidRDefault="00CF75BB" w:rsidP="003462A9">
      <w:r>
        <w:separator/>
      </w:r>
    </w:p>
  </w:footnote>
  <w:footnote w:type="continuationSeparator" w:id="0">
    <w:p w14:paraId="31819DF0" w14:textId="77777777" w:rsidR="00CF75BB" w:rsidRDefault="00CF75BB" w:rsidP="00346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B7B8B"/>
    <w:multiLevelType w:val="hybridMultilevel"/>
    <w:tmpl w:val="4560DCBE"/>
    <w:lvl w:ilvl="0" w:tplc="B8926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FD4243"/>
    <w:multiLevelType w:val="hybridMultilevel"/>
    <w:tmpl w:val="1FAECA00"/>
    <w:lvl w:ilvl="0" w:tplc="A58C5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2531EB"/>
    <w:multiLevelType w:val="hybridMultilevel"/>
    <w:tmpl w:val="A3C2B7E4"/>
    <w:lvl w:ilvl="0" w:tplc="57A4B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181534"/>
    <w:multiLevelType w:val="hybridMultilevel"/>
    <w:tmpl w:val="08DAFC84"/>
    <w:lvl w:ilvl="0" w:tplc="C2163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71"/>
    <w:rsid w:val="00064307"/>
    <w:rsid w:val="000A4DF5"/>
    <w:rsid w:val="000D2153"/>
    <w:rsid w:val="00130271"/>
    <w:rsid w:val="00293B7D"/>
    <w:rsid w:val="003462A9"/>
    <w:rsid w:val="004503EC"/>
    <w:rsid w:val="00461BD9"/>
    <w:rsid w:val="004B5305"/>
    <w:rsid w:val="004F2D71"/>
    <w:rsid w:val="00557BFE"/>
    <w:rsid w:val="0057593C"/>
    <w:rsid w:val="005C2E6A"/>
    <w:rsid w:val="00604D63"/>
    <w:rsid w:val="0064345E"/>
    <w:rsid w:val="006E10AF"/>
    <w:rsid w:val="006E35A3"/>
    <w:rsid w:val="00756D81"/>
    <w:rsid w:val="00771FDF"/>
    <w:rsid w:val="0078740E"/>
    <w:rsid w:val="007A6B13"/>
    <w:rsid w:val="007C6362"/>
    <w:rsid w:val="00815058"/>
    <w:rsid w:val="00832272"/>
    <w:rsid w:val="00862D7B"/>
    <w:rsid w:val="00873551"/>
    <w:rsid w:val="0089051E"/>
    <w:rsid w:val="00985788"/>
    <w:rsid w:val="00997BDB"/>
    <w:rsid w:val="009B3742"/>
    <w:rsid w:val="009C35F0"/>
    <w:rsid w:val="00A25743"/>
    <w:rsid w:val="00AC0EB1"/>
    <w:rsid w:val="00B03785"/>
    <w:rsid w:val="00B75F29"/>
    <w:rsid w:val="00BB6562"/>
    <w:rsid w:val="00C558B1"/>
    <w:rsid w:val="00C56AC2"/>
    <w:rsid w:val="00CD3B37"/>
    <w:rsid w:val="00CE1DF9"/>
    <w:rsid w:val="00CF75BB"/>
    <w:rsid w:val="00D31FAF"/>
    <w:rsid w:val="00D85DE1"/>
    <w:rsid w:val="00DC44A1"/>
    <w:rsid w:val="00E9031E"/>
    <w:rsid w:val="00F05F27"/>
    <w:rsid w:val="00F211A9"/>
    <w:rsid w:val="00FC0FF9"/>
    <w:rsid w:val="00FC3F3A"/>
    <w:rsid w:val="00FC608F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4B985"/>
  <w15:chartTrackingRefBased/>
  <w15:docId w15:val="{33ACEF39-53AB-46C6-A24F-761C1843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A3"/>
    <w:pPr>
      <w:ind w:leftChars="200" w:left="480"/>
    </w:pPr>
  </w:style>
  <w:style w:type="character" w:styleId="a4">
    <w:name w:val="Hyperlink"/>
    <w:basedOn w:val="a0"/>
    <w:uiPriority w:val="99"/>
    <w:unhideWhenUsed/>
    <w:rsid w:val="000A4DF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462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62A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62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62A9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C56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se.is/6c467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共用-教育中心</dc:creator>
  <cp:keywords/>
  <dc:description/>
  <cp:lastModifiedBy>User</cp:lastModifiedBy>
  <cp:revision>2</cp:revision>
  <cp:lastPrinted>2024-05-30T07:39:00Z</cp:lastPrinted>
  <dcterms:created xsi:type="dcterms:W3CDTF">2024-09-11T14:12:00Z</dcterms:created>
  <dcterms:modified xsi:type="dcterms:W3CDTF">2024-09-11T14:12:00Z</dcterms:modified>
</cp:coreProperties>
</file>